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67B" w:rsidRPr="00E1242D" w:rsidRDefault="0070267B" w:rsidP="009A5340">
      <w:pPr>
        <w:widowControl/>
        <w:shd w:val="clear" w:color="auto" w:fill="FFFFFF"/>
        <w:spacing w:line="500" w:lineRule="exact"/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</w:pPr>
      <w:bookmarkStart w:id="0" w:name="_GoBack"/>
      <w:bookmarkEnd w:id="0"/>
      <w:r w:rsidRPr="0070267B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1-6</w:t>
      </w:r>
      <w:r w:rsidRPr="0070267B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學院自我定位下之院</w:t>
      </w:r>
      <w:proofErr w:type="gramStart"/>
      <w:r w:rsidRPr="0070267B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務</w:t>
      </w:r>
      <w:proofErr w:type="gramEnd"/>
      <w:r w:rsidRPr="0070267B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發展計畫與特色規劃？</w:t>
      </w:r>
      <w:r w:rsidRPr="00E1242D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</w:rPr>
        <w:t>(</w:t>
      </w:r>
      <w:r w:rsidRPr="00E1242D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  <w:lang w:eastAsia="zh-HK"/>
        </w:rPr>
        <w:t>以管理學院為參考範例</w:t>
      </w:r>
      <w:r w:rsidR="00E15AFC" w:rsidRPr="00E1242D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</w:rPr>
        <w:t>，</w:t>
      </w:r>
      <w:r w:rsidR="00E1242D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  <w:lang w:eastAsia="zh-HK"/>
        </w:rPr>
        <w:t>學院</w:t>
      </w:r>
      <w:r w:rsidR="00E15AFC" w:rsidRPr="00E1242D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  <w:lang w:eastAsia="zh-HK"/>
        </w:rPr>
        <w:t>填寫完成電子</w:t>
      </w:r>
      <w:proofErr w:type="gramStart"/>
      <w:r w:rsidR="00E15AFC" w:rsidRPr="00E1242D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  <w:lang w:eastAsia="zh-HK"/>
        </w:rPr>
        <w:t>檔</w:t>
      </w:r>
      <w:proofErr w:type="gramEnd"/>
      <w:r w:rsidR="00E15AFC" w:rsidRPr="00E1242D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  <w:lang w:eastAsia="zh-HK"/>
        </w:rPr>
        <w:t>交給彩鳳</w:t>
      </w:r>
      <w:r w:rsidR="00E15AFC" w:rsidRPr="00E1242D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</w:rPr>
        <w:t>，</w:t>
      </w:r>
      <w:r w:rsidR="00E15AFC" w:rsidRPr="00E1242D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  <w:lang w:eastAsia="zh-HK"/>
        </w:rPr>
        <w:t>不必上傳雲端</w:t>
      </w:r>
      <w:r w:rsidR="00E15AFC" w:rsidRPr="00E1242D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</w:rPr>
        <w:t>，</w:t>
      </w:r>
      <w:r w:rsidR="00E15AFC" w:rsidRPr="00E1242D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  <w:lang w:eastAsia="zh-HK"/>
        </w:rPr>
        <w:t>由彩鳯</w:t>
      </w:r>
      <w:r w:rsidR="00E15AFC" w:rsidRPr="00E1242D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</w:rPr>
        <w:t>彙</w:t>
      </w:r>
      <w:r w:rsidR="00E15AFC" w:rsidRPr="00E1242D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  <w:lang w:eastAsia="zh-HK"/>
        </w:rPr>
        <w:t>整</w:t>
      </w:r>
      <w:r w:rsidRPr="00E1242D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  <w:lang w:eastAsia="zh-HK"/>
        </w:rPr>
        <w:t>)</w:t>
      </w:r>
    </w:p>
    <w:p w:rsidR="0070267B" w:rsidRDefault="0070267B" w:rsidP="009A5340">
      <w:pPr>
        <w:widowControl/>
        <w:shd w:val="clear" w:color="auto" w:fill="FFFFFF"/>
        <w:spacing w:line="500" w:lineRule="exact"/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  <w:lang w:eastAsia="zh-HK"/>
        </w:rPr>
      </w:pPr>
      <w:r>
        <w:rPr>
          <w:rFonts w:ascii="Times New Roman" w:eastAsia="標楷體" w:hAnsi="Times New Roman" w:cs="Times New Roman" w:hint="eastAsia"/>
          <w:b/>
          <w:color w:val="222222"/>
          <w:kern w:val="0"/>
          <w:sz w:val="28"/>
          <w:szCs w:val="28"/>
          <w:lang w:eastAsia="zh-HK"/>
        </w:rPr>
        <w:t>一、現況描述</w:t>
      </w:r>
    </w:p>
    <w:p w:rsidR="0070267B" w:rsidRDefault="0070267B" w:rsidP="009A5340">
      <w:pPr>
        <w:widowControl/>
        <w:shd w:val="clear" w:color="auto" w:fill="FFFFFF"/>
        <w:spacing w:line="500" w:lineRule="exact"/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</w:pPr>
    </w:p>
    <w:p w:rsidR="009A5340" w:rsidRPr="0070267B" w:rsidRDefault="00E15AFC" w:rsidP="009A5340">
      <w:pPr>
        <w:widowControl/>
        <w:shd w:val="clear" w:color="auto" w:fill="FFFFFF"/>
        <w:spacing w:line="500" w:lineRule="exact"/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  <w:t>(</w:t>
      </w:r>
      <w:proofErr w:type="gramStart"/>
      <w:r w:rsidR="009A5340" w:rsidRPr="0070267B"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  <w:t>一</w:t>
      </w:r>
      <w:proofErr w:type="gramEnd"/>
      <w:r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  <w:t>)</w:t>
      </w:r>
      <w:r w:rsidR="009A5340" w:rsidRPr="0070267B">
        <w:rPr>
          <w:rFonts w:ascii="Times New Roman" w:eastAsia="標楷體" w:hAnsi="Times New Roman" w:cs="Times New Roman" w:hint="eastAsia"/>
          <w:b/>
          <w:color w:val="222222"/>
          <w:kern w:val="0"/>
          <w:sz w:val="28"/>
          <w:szCs w:val="28"/>
        </w:rPr>
        <w:t>管理</w:t>
      </w:r>
      <w:r w:rsidR="009A5340" w:rsidRPr="0070267B"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  <w:t>學院定位</w:t>
      </w:r>
    </w:p>
    <w:p w:rsidR="009A5340" w:rsidRPr="009A5340" w:rsidRDefault="009A5340" w:rsidP="009A5340">
      <w:pPr>
        <w:widowControl/>
        <w:tabs>
          <w:tab w:val="left" w:pos="567"/>
        </w:tabs>
        <w:spacing w:line="500" w:lineRule="exact"/>
        <w:ind w:leftChars="235" w:left="565" w:hanging="1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ab/>
      </w:r>
      <w:r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ab/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本院自我定位為「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建構運動休閒產業發展與管理之網絡平台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」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。</w:t>
      </w:r>
    </w:p>
    <w:p w:rsidR="009A5340" w:rsidRPr="0070267B" w:rsidRDefault="00E15AFC" w:rsidP="009A5340">
      <w:pPr>
        <w:widowControl/>
        <w:shd w:val="clear" w:color="auto" w:fill="FFFFFF"/>
        <w:spacing w:line="500" w:lineRule="exact"/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  <w:t>(</w:t>
      </w:r>
      <w:r w:rsidR="009A5340" w:rsidRPr="0070267B"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  <w:t>二</w:t>
      </w:r>
      <w:r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  <w:t>)</w:t>
      </w:r>
      <w:r w:rsidR="009A5340" w:rsidRPr="0070267B">
        <w:rPr>
          <w:rFonts w:ascii="Times New Roman" w:eastAsia="標楷體" w:hAnsi="Times New Roman" w:cs="Times New Roman" w:hint="eastAsia"/>
          <w:b/>
          <w:color w:val="222222"/>
          <w:kern w:val="0"/>
          <w:sz w:val="28"/>
          <w:szCs w:val="28"/>
        </w:rPr>
        <w:t>管理</w:t>
      </w:r>
      <w:r w:rsidR="009A5340" w:rsidRPr="0070267B"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  <w:t>學院發展計畫</w:t>
      </w:r>
    </w:p>
    <w:p w:rsidR="009A5340" w:rsidRPr="009A5340" w:rsidRDefault="009A5340" w:rsidP="009A5340">
      <w:pPr>
        <w:widowControl/>
        <w:tabs>
          <w:tab w:val="left" w:pos="567"/>
        </w:tabs>
        <w:spacing w:line="500" w:lineRule="exact"/>
        <w:ind w:leftChars="235" w:left="565" w:hanging="1"/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</w:pP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本</w:t>
      </w:r>
      <w:r w:rsidRP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院依據其自我訂位，經院</w:t>
      </w:r>
      <w:proofErr w:type="gramStart"/>
      <w:r w:rsidRP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務</w:t>
      </w:r>
      <w:proofErr w:type="gramEnd"/>
      <w:r w:rsidRP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會議討論後</w:t>
      </w:r>
      <w:proofErr w:type="gramStart"/>
      <w:r w:rsidRP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研</w:t>
      </w:r>
      <w:proofErr w:type="gramEnd"/>
      <w:r w:rsidRP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訂發展計畫綱要如下，詳細計畫內容請參見附件</w:t>
      </w:r>
      <w:r w:rsidRP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OO-OO-OO</w:t>
      </w:r>
      <w:r w:rsidRP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。</w:t>
      </w:r>
    </w:p>
    <w:p w:rsidR="009A5340" w:rsidRPr="00524FF5" w:rsidRDefault="00E15AFC" w:rsidP="00E15AFC">
      <w:pPr>
        <w:pStyle w:val="a3"/>
        <w:widowControl/>
        <w:shd w:val="clear" w:color="auto" w:fill="FFFFFF"/>
        <w:spacing w:line="500" w:lineRule="exact"/>
        <w:ind w:leftChars="172" w:left="413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1.</w:t>
      </w:r>
      <w:r w:rsidR="009A5340" w:rsidRPr="00524FF5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培育經營管理人才</w:t>
      </w:r>
      <w:r w:rsidR="009A5340" w:rsidRPr="00524FF5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。</w:t>
      </w:r>
    </w:p>
    <w:p w:rsidR="009A5340" w:rsidRPr="009A5340" w:rsidRDefault="00E15AFC" w:rsidP="00E15AFC">
      <w:pPr>
        <w:pStyle w:val="a3"/>
        <w:widowControl/>
        <w:shd w:val="clear" w:color="auto" w:fill="FFFFFF"/>
        <w:spacing w:line="500" w:lineRule="exact"/>
        <w:ind w:leftChars="172" w:left="413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2.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促進國民身心健康</w:t>
      </w:r>
      <w:r w:rsid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。</w:t>
      </w:r>
    </w:p>
    <w:p w:rsidR="009A5340" w:rsidRPr="009A5340" w:rsidRDefault="00E15AFC" w:rsidP="00E15AFC">
      <w:pPr>
        <w:pStyle w:val="a3"/>
        <w:widowControl/>
        <w:shd w:val="clear" w:color="auto" w:fill="FFFFFF"/>
        <w:spacing w:line="500" w:lineRule="exact"/>
        <w:ind w:leftChars="172" w:left="413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3.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發展運動休閒產業</w:t>
      </w:r>
      <w:r w:rsid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。</w:t>
      </w:r>
    </w:p>
    <w:p w:rsidR="009A5340" w:rsidRPr="009A5340" w:rsidRDefault="00E15AFC" w:rsidP="00E15AFC">
      <w:pPr>
        <w:pStyle w:val="a3"/>
        <w:widowControl/>
        <w:shd w:val="clear" w:color="auto" w:fill="FFFFFF"/>
        <w:spacing w:line="500" w:lineRule="exact"/>
        <w:ind w:leftChars="172" w:left="413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4.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提升組織運作效能</w:t>
      </w:r>
      <w:r w:rsid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。</w:t>
      </w:r>
    </w:p>
    <w:p w:rsidR="009A5340" w:rsidRPr="009A5340" w:rsidRDefault="00E15AFC" w:rsidP="00E15AFC">
      <w:pPr>
        <w:pStyle w:val="a3"/>
        <w:widowControl/>
        <w:shd w:val="clear" w:color="auto" w:fill="FFFFFF"/>
        <w:spacing w:line="500" w:lineRule="exact"/>
        <w:ind w:leftChars="172" w:left="413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5.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推動國際交流合作</w:t>
      </w:r>
      <w:r w:rsid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。</w:t>
      </w:r>
    </w:p>
    <w:p w:rsidR="009A5340" w:rsidRPr="009A5340" w:rsidRDefault="00E15AFC" w:rsidP="00E15AFC">
      <w:pPr>
        <w:pStyle w:val="a3"/>
        <w:widowControl/>
        <w:shd w:val="clear" w:color="auto" w:fill="FFFFFF"/>
        <w:spacing w:line="500" w:lineRule="exact"/>
        <w:ind w:leftChars="172" w:left="413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6.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提升學術研究水準</w:t>
      </w:r>
      <w:r w:rsid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。</w:t>
      </w:r>
    </w:p>
    <w:p w:rsidR="009A5340" w:rsidRPr="00E15AFC" w:rsidRDefault="00E15AFC" w:rsidP="009A5340">
      <w:pPr>
        <w:widowControl/>
        <w:shd w:val="clear" w:color="auto" w:fill="FFFFFF"/>
        <w:spacing w:line="500" w:lineRule="exact"/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</w:pPr>
      <w:r w:rsidRPr="00E15AFC">
        <w:rPr>
          <w:rFonts w:ascii="Times New Roman" w:eastAsia="標楷體" w:hAnsi="Times New Roman" w:cs="Times New Roman" w:hint="eastAsia"/>
          <w:b/>
          <w:color w:val="222222"/>
          <w:kern w:val="0"/>
          <w:sz w:val="28"/>
          <w:szCs w:val="28"/>
        </w:rPr>
        <w:t>(</w:t>
      </w:r>
      <w:r w:rsidR="009A5340" w:rsidRPr="00E15AFC"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  <w:t>三</w:t>
      </w:r>
      <w:r w:rsidRPr="00E15AFC">
        <w:rPr>
          <w:rFonts w:ascii="Times New Roman" w:eastAsia="標楷體" w:hAnsi="Times New Roman" w:cs="Times New Roman" w:hint="eastAsia"/>
          <w:b/>
          <w:color w:val="222222"/>
          <w:kern w:val="0"/>
          <w:sz w:val="28"/>
          <w:szCs w:val="28"/>
        </w:rPr>
        <w:t>)</w:t>
      </w:r>
      <w:r w:rsidR="009A5340" w:rsidRPr="00E15AFC">
        <w:rPr>
          <w:rFonts w:ascii="Times New Roman" w:eastAsia="標楷體" w:hAnsi="Times New Roman" w:cs="Times New Roman" w:hint="eastAsia"/>
          <w:b/>
          <w:color w:val="222222"/>
          <w:kern w:val="0"/>
          <w:sz w:val="28"/>
          <w:szCs w:val="28"/>
        </w:rPr>
        <w:t>管理學院</w:t>
      </w:r>
      <w:r w:rsidR="009A5340" w:rsidRPr="00E15AFC"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  <w:t>特色規劃</w:t>
      </w:r>
    </w:p>
    <w:p w:rsidR="009A5340" w:rsidRPr="009A5340" w:rsidRDefault="009A5340" w:rsidP="00524FF5">
      <w:pPr>
        <w:widowControl/>
        <w:shd w:val="clear" w:color="auto" w:fill="FFFFFF"/>
        <w:spacing w:line="500" w:lineRule="exact"/>
        <w:ind w:leftChars="235" w:left="565" w:hanging="1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為達成「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建構運動休閒產業發展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與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管理之網絡平台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」，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本院特色規劃如下</w:t>
      </w:r>
      <w:r w:rsidR="00524FF5" w:rsidRP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，詳細</w:t>
      </w:r>
      <w:r w:rsidR="00524FF5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特色規劃</w:t>
      </w:r>
      <w:r w:rsidR="00524FF5" w:rsidRP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內容請參見附件</w:t>
      </w:r>
      <w:r w:rsidR="00524FF5" w:rsidRP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OO-OO-OO</w:t>
      </w:r>
      <w:r w:rsidR="00524FF5" w:rsidRP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。</w:t>
      </w:r>
    </w:p>
    <w:p w:rsidR="009A5340" w:rsidRPr="00524FF5" w:rsidRDefault="00E15AFC" w:rsidP="00E15AFC">
      <w:pPr>
        <w:pStyle w:val="a3"/>
        <w:widowControl/>
        <w:shd w:val="clear" w:color="auto" w:fill="FFFFFF"/>
        <w:spacing w:line="500" w:lineRule="exact"/>
        <w:ind w:leftChars="172" w:left="413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1.</w:t>
      </w:r>
      <w:r w:rsidR="009A5340" w:rsidRPr="00524FF5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領導創新：運動健康傳播、戶外教育與領導、大型賽會籌辦</w:t>
      </w:r>
      <w:r w:rsidR="00524FF5" w:rsidRPr="00524FF5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。</w:t>
      </w:r>
    </w:p>
    <w:p w:rsidR="009A5340" w:rsidRPr="009A5340" w:rsidRDefault="00E15AFC" w:rsidP="00E15AFC">
      <w:pPr>
        <w:pStyle w:val="a3"/>
        <w:widowControl/>
        <w:shd w:val="clear" w:color="auto" w:fill="FFFFFF"/>
        <w:spacing w:line="500" w:lineRule="exact"/>
        <w:ind w:leftChars="172" w:left="413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2.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休閒樂活：水域運動、觀光旅遊、養生保健</w:t>
      </w:r>
      <w:r w:rsidR="00524FF5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。</w:t>
      </w:r>
    </w:p>
    <w:p w:rsidR="009A5340" w:rsidRDefault="00E15AFC" w:rsidP="00E15AFC">
      <w:pPr>
        <w:pStyle w:val="a3"/>
        <w:widowControl/>
        <w:shd w:val="clear" w:color="auto" w:fill="FFFFFF"/>
        <w:spacing w:line="500" w:lineRule="exact"/>
        <w:ind w:leftChars="172" w:left="413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3.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產業經營：運動行銷、運動場館、運動俱樂部</w:t>
      </w:r>
      <w:r w:rsidR="00524FF5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。</w:t>
      </w:r>
    </w:p>
    <w:p w:rsidR="009A5340" w:rsidRPr="009A5340" w:rsidRDefault="00E15AFC" w:rsidP="00E15AFC">
      <w:pPr>
        <w:pStyle w:val="a3"/>
        <w:widowControl/>
        <w:shd w:val="clear" w:color="auto" w:fill="FFFFFF"/>
        <w:spacing w:line="500" w:lineRule="exact"/>
        <w:ind w:leftChars="172" w:left="413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4.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國際事務：國際體育組織事務運作，國際運動產業經營</w:t>
      </w:r>
      <w:r w:rsidR="00524FF5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。</w:t>
      </w:r>
    </w:p>
    <w:p w:rsidR="009A5340" w:rsidRPr="00E15AFC" w:rsidRDefault="00E15AFC" w:rsidP="009A5340">
      <w:pPr>
        <w:widowControl/>
        <w:shd w:val="clear" w:color="auto" w:fill="FFFFFF"/>
        <w:spacing w:line="500" w:lineRule="exact"/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</w:pPr>
      <w:r w:rsidRPr="00E15AFC">
        <w:rPr>
          <w:rFonts w:ascii="Times New Roman" w:eastAsia="標楷體" w:hAnsi="Times New Roman" w:cs="Times New Roman" w:hint="eastAsia"/>
          <w:b/>
          <w:color w:val="222222"/>
          <w:kern w:val="0"/>
          <w:sz w:val="28"/>
          <w:szCs w:val="28"/>
        </w:rPr>
        <w:t>(</w:t>
      </w:r>
      <w:r w:rsidR="009A5340" w:rsidRPr="00E15AFC"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  <w:t>四</w:t>
      </w:r>
      <w:r w:rsidRPr="00E15AFC">
        <w:rPr>
          <w:rFonts w:ascii="Times New Roman" w:eastAsia="標楷體" w:hAnsi="Times New Roman" w:cs="Times New Roman" w:hint="eastAsia"/>
          <w:b/>
          <w:color w:val="222222"/>
          <w:kern w:val="0"/>
          <w:sz w:val="28"/>
          <w:szCs w:val="28"/>
        </w:rPr>
        <w:t>)</w:t>
      </w:r>
      <w:r w:rsidR="009A5340" w:rsidRPr="00E15AFC"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  <w:t>103-105</w:t>
      </w:r>
      <w:r w:rsidR="009A5340" w:rsidRPr="00E15AFC"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  <w:t>學年度執行成果</w:t>
      </w:r>
      <w:r w:rsidR="00524FF5" w:rsidRPr="00E15AFC">
        <w:rPr>
          <w:rFonts w:ascii="Times New Roman" w:eastAsia="標楷體" w:hAnsi="Times New Roman" w:cs="Times New Roman" w:hint="eastAsia"/>
          <w:b/>
          <w:color w:val="222222"/>
          <w:kern w:val="0"/>
          <w:sz w:val="28"/>
          <w:szCs w:val="28"/>
        </w:rPr>
        <w:t>：</w:t>
      </w:r>
    </w:p>
    <w:p w:rsidR="00524FF5" w:rsidRPr="009A5340" w:rsidRDefault="00524FF5" w:rsidP="00524FF5">
      <w:pPr>
        <w:widowControl/>
        <w:shd w:val="clear" w:color="auto" w:fill="FFFFFF"/>
        <w:spacing w:line="500" w:lineRule="exact"/>
        <w:ind w:leftChars="235" w:left="565" w:hanging="1"/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</w:pPr>
      <w:r w:rsidRPr="00524FF5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本院同仁本於</w:t>
      </w:r>
      <w:r w:rsidRPr="00524FF5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PDCA</w:t>
      </w:r>
      <w:r w:rsidRPr="00524FF5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精神，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努力提升本院績效，</w:t>
      </w:r>
      <w:r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103-105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學年度之院</w:t>
      </w:r>
      <w:proofErr w:type="gramStart"/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務</w:t>
      </w:r>
      <w:proofErr w:type="gramEnd"/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主要執行成果如下</w:t>
      </w:r>
      <w:r w:rsidRP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，詳細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成果</w:t>
      </w:r>
      <w:r w:rsidRP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請參見附件</w:t>
      </w:r>
      <w:r w:rsidRP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OO-OO-OO</w:t>
      </w:r>
      <w:r w:rsidRPr="009A5340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。</w:t>
      </w:r>
    </w:p>
    <w:p w:rsidR="009A5340" w:rsidRPr="00E15AFC" w:rsidRDefault="00E15AFC" w:rsidP="00E15AFC">
      <w:pPr>
        <w:pStyle w:val="a3"/>
        <w:widowControl/>
        <w:shd w:val="clear" w:color="auto" w:fill="FFFFFF"/>
        <w:spacing w:line="500" w:lineRule="exact"/>
        <w:ind w:leftChars="0" w:left="1" w:firstLineChars="202" w:firstLine="566"/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</w:pPr>
      <w:r w:rsidRPr="00E15AFC"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  <w:lang w:eastAsia="zh-HK"/>
        </w:rPr>
        <w:t>1.</w:t>
      </w:r>
      <w:r w:rsidR="009A5340" w:rsidRPr="00E15AFC"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  <w:lang w:eastAsia="zh-HK"/>
        </w:rPr>
        <w:t>教學及訓練</w:t>
      </w:r>
      <w:r w:rsidR="009A5340" w:rsidRPr="00E15AFC"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</w:rPr>
        <w:t>執行成果</w:t>
      </w:r>
    </w:p>
    <w:p w:rsidR="009A5340" w:rsidRPr="009A5340" w:rsidRDefault="00524FF5" w:rsidP="00C9257E">
      <w:pPr>
        <w:widowControl/>
        <w:shd w:val="clear" w:color="auto" w:fill="FFFFFF"/>
        <w:spacing w:line="500" w:lineRule="exact"/>
        <w:ind w:leftChars="235" w:left="565" w:hanging="1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 w:rsidRPr="00524FF5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本院教師與同仁積極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提升各專業領域優質教學品質與學生學習成效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，例如聘任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研究生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及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大學部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高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年級學生擔任教學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TA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，以促進學生學習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lastRenderedPageBreak/>
        <w:t>成效；禮聘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業界師資，增強課程與業界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的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專業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連結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；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教師以實體教材或多媒體進行實務示範與操作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等。</w:t>
      </w:r>
    </w:p>
    <w:p w:rsidR="009A5340" w:rsidRPr="00E15AFC" w:rsidRDefault="00E15AFC" w:rsidP="00E15AFC">
      <w:pPr>
        <w:pStyle w:val="a3"/>
        <w:widowControl/>
        <w:shd w:val="clear" w:color="auto" w:fill="FFFFFF"/>
        <w:spacing w:line="500" w:lineRule="exact"/>
        <w:ind w:leftChars="0" w:left="2" w:firstLineChars="151" w:firstLine="423"/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  <w:lang w:eastAsia="zh-HK"/>
        </w:rPr>
      </w:pPr>
      <w:r w:rsidRPr="00E15AFC"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  <w:lang w:eastAsia="zh-HK"/>
        </w:rPr>
        <w:t>2.</w:t>
      </w:r>
      <w:r w:rsidR="009A5340" w:rsidRPr="00E15AFC"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  <w:lang w:eastAsia="zh-HK"/>
        </w:rPr>
        <w:t>研究執行成果</w:t>
      </w:r>
    </w:p>
    <w:p w:rsidR="00C9257E" w:rsidRDefault="009A5340" w:rsidP="00C9257E">
      <w:pPr>
        <w:widowControl/>
        <w:shd w:val="clear" w:color="auto" w:fill="FFFFFF"/>
        <w:spacing w:line="500" w:lineRule="exact"/>
        <w:ind w:leftChars="235" w:left="565" w:hanging="1"/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</w:pP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本院自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102</w:t>
      </w:r>
      <w:r w:rsidR="00C9257E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-1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04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學年總計獲科技部補助六件專題研究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(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含一件多年期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)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，總金額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為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380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餘萬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元新台幣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(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請參見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OO-OO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統計表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)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；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本院教師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102</w:t>
      </w:r>
      <w:r w:rsidR="00C9257E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-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104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學年共計發表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17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篇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SSCI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論文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、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1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篇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SCI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論文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及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2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篇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TSSCI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論文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，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發表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清單請參見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OO-OO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統計表；</w:t>
      </w:r>
      <w:proofErr w:type="gramStart"/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此外，</w:t>
      </w:r>
      <w:proofErr w:type="gramEnd"/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本院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102</w:t>
      </w:r>
      <w:r w:rsidR="00C9257E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-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104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學年度共承接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12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件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產學合作案，總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經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費為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8</w:t>
      </w:r>
      <w:r w:rsidR="00C9257E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06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餘萬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元新台幣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，詳細資料請參見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OO-OO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統計表。</w:t>
      </w:r>
    </w:p>
    <w:p w:rsidR="009A5340" w:rsidRPr="009A5340" w:rsidRDefault="009A5340" w:rsidP="00C9257E">
      <w:pPr>
        <w:widowControl/>
        <w:shd w:val="clear" w:color="auto" w:fill="FFFFFF"/>
        <w:spacing w:line="500" w:lineRule="exact"/>
        <w:ind w:leftChars="235" w:left="565" w:hanging="1"/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</w:pP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本院陳龍弘副教授榮獲教育部體育署</w:t>
      </w:r>
      <w:proofErr w:type="gramStart"/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103</w:t>
      </w:r>
      <w:proofErr w:type="gramEnd"/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年度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之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運動科學研究及發展甲等獎勵、績優運動產業專題研究獎勵甲等獎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及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績優運動產業專題研究</w:t>
      </w:r>
      <w:proofErr w:type="gramStart"/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獎勵優獎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等</w:t>
      </w:r>
      <w:proofErr w:type="gramEnd"/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，</w:t>
      </w:r>
      <w:proofErr w:type="gramStart"/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104</w:t>
      </w:r>
      <w:proofErr w:type="gramEnd"/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年度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亦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榮獲教育部體育署運動科學研究及發展優等獎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；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歐俠宏副教授與王凱立副教授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也申請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國內新型專利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1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件</w:t>
      </w:r>
      <w:r w:rsidR="00C9257E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並獲通過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。</w:t>
      </w:r>
    </w:p>
    <w:p w:rsidR="009A5340" w:rsidRPr="00E15AFC" w:rsidRDefault="00E15AFC" w:rsidP="00E15AFC">
      <w:pPr>
        <w:pStyle w:val="a3"/>
        <w:widowControl/>
        <w:shd w:val="clear" w:color="auto" w:fill="FFFFFF"/>
        <w:spacing w:line="500" w:lineRule="exact"/>
        <w:ind w:leftChars="0" w:left="2" w:firstLineChars="100" w:firstLine="280"/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  <w:lang w:eastAsia="zh-HK"/>
        </w:rPr>
      </w:pPr>
      <w:r w:rsidRPr="00E15AFC">
        <w:rPr>
          <w:rFonts w:ascii="Times New Roman" w:eastAsia="標楷體" w:hAnsi="Times New Roman" w:cs="Times New Roman" w:hint="eastAsia"/>
          <w:b/>
          <w:color w:val="222222"/>
          <w:kern w:val="0"/>
          <w:sz w:val="28"/>
          <w:szCs w:val="28"/>
        </w:rPr>
        <w:t>3.</w:t>
      </w:r>
      <w:r w:rsidR="009A5340" w:rsidRPr="00E15AFC"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  <w:lang w:eastAsia="zh-HK"/>
        </w:rPr>
        <w:t>服務執行成果</w:t>
      </w:r>
    </w:p>
    <w:p w:rsidR="009A5340" w:rsidRPr="009A5340" w:rsidRDefault="00FC4C6E" w:rsidP="00FC4C6E">
      <w:pPr>
        <w:widowControl/>
        <w:shd w:val="clear" w:color="auto" w:fill="FFFFFF"/>
        <w:spacing w:line="500" w:lineRule="exact"/>
        <w:ind w:leftChars="235" w:left="565" w:hanging="1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本院同仁本於服務熱忱，提升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管理學院之校外能見度及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推展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專業領域之實務應用，校外服務情形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請參見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附件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OO</w:t>
      </w:r>
      <w:r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-OO-OO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。</w:t>
      </w:r>
    </w:p>
    <w:p w:rsidR="009A5340" w:rsidRPr="00E15AFC" w:rsidRDefault="00E15AFC" w:rsidP="00E15AFC">
      <w:pPr>
        <w:pStyle w:val="a3"/>
        <w:widowControl/>
        <w:shd w:val="clear" w:color="auto" w:fill="FFFFFF"/>
        <w:spacing w:line="500" w:lineRule="exact"/>
        <w:ind w:leftChars="0" w:left="1" w:firstLineChars="101" w:firstLine="283"/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  <w:lang w:eastAsia="zh-HK"/>
        </w:rPr>
      </w:pPr>
      <w:r w:rsidRPr="00E15AFC">
        <w:rPr>
          <w:rFonts w:ascii="Times New Roman" w:eastAsia="標楷體" w:hAnsi="Times New Roman" w:cs="Times New Roman" w:hint="eastAsia"/>
          <w:b/>
          <w:color w:val="222222"/>
          <w:kern w:val="0"/>
          <w:sz w:val="28"/>
          <w:szCs w:val="28"/>
        </w:rPr>
        <w:t>4.</w:t>
      </w:r>
      <w:r w:rsidR="009A5340" w:rsidRPr="00E15AFC">
        <w:rPr>
          <w:rFonts w:ascii="Times New Roman" w:eastAsia="標楷體" w:hAnsi="Times New Roman" w:cs="Times New Roman"/>
          <w:b/>
          <w:color w:val="222222"/>
          <w:kern w:val="0"/>
          <w:sz w:val="28"/>
          <w:szCs w:val="28"/>
          <w:lang w:eastAsia="zh-HK"/>
        </w:rPr>
        <w:t>輔導執行成果</w:t>
      </w:r>
    </w:p>
    <w:p w:rsidR="00B456BD" w:rsidRDefault="00FC4C6E" w:rsidP="00446D71">
      <w:pPr>
        <w:widowControl/>
        <w:shd w:val="clear" w:color="auto" w:fill="FFFFFF"/>
        <w:spacing w:line="500" w:lineRule="exact"/>
        <w:ind w:leftChars="235" w:left="565" w:hanging="1"/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</w:pP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本院非常重視師生互動，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強化校友連結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及落實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在校生輔導機制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，主要成果包括：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導師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每學期至少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召開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5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次班會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，以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瞭解學生狀況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，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並成立網路通訊群組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(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FB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或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Line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群組等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)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以</w:t>
      </w:r>
      <w:proofErr w:type="gramStart"/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俾</w:t>
      </w:r>
      <w:proofErr w:type="gramEnd"/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利即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時聯繫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；透過班會討論及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班會記錄簿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發掘問題，並主動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提報系</w:t>
      </w:r>
      <w:proofErr w:type="gramStart"/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務</w:t>
      </w:r>
      <w:proofErr w:type="gramEnd"/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會議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或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院</w:t>
      </w:r>
      <w:proofErr w:type="gramStart"/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務</w:t>
      </w:r>
      <w:proofErr w:type="gramEnd"/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會議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討論解決方案；導師除不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定期與學生面談並給予必要之輔導與協助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外，亦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辦理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餐敘以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拉近與學生之距離，如需專業諮商則轉</w:t>
      </w:r>
      <w:proofErr w:type="gramStart"/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介</w:t>
      </w:r>
      <w:proofErr w:type="gramEnd"/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學校</w:t>
      </w:r>
      <w:proofErr w:type="gramStart"/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諮</w:t>
      </w:r>
      <w:proofErr w:type="gramEnd"/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輔組。</w:t>
      </w:r>
      <w:proofErr w:type="gramStart"/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此外，</w:t>
      </w:r>
      <w:proofErr w:type="gramEnd"/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本院也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善用教育部、勞委會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或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學校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的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補助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經費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，邀請校友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返校</w:t>
      </w:r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進行職</w:t>
      </w:r>
      <w:proofErr w:type="gramStart"/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涯</w:t>
      </w:r>
      <w:proofErr w:type="gramEnd"/>
      <w:r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經驗分享與輔導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座談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(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每學期約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4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場次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)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、擔任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課程講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授、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見習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(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實習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)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課業師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、</w:t>
      </w:r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管理</w:t>
      </w:r>
      <w:proofErr w:type="gramStart"/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週</w:t>
      </w:r>
      <w:proofErr w:type="gramEnd"/>
      <w:r w:rsidR="009A5340" w:rsidRPr="009A5340"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  <w:t>成果發表評審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等；詳細輔導值</w:t>
      </w:r>
      <w:proofErr w:type="gramStart"/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行程果請參見</w:t>
      </w:r>
      <w:proofErr w:type="gramEnd"/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附件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OO-OO-OO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。</w:t>
      </w:r>
    </w:p>
    <w:p w:rsidR="0070267B" w:rsidRDefault="0070267B" w:rsidP="00446D71">
      <w:pPr>
        <w:widowControl/>
        <w:shd w:val="clear" w:color="auto" w:fill="FFFFFF"/>
        <w:spacing w:line="500" w:lineRule="exact"/>
        <w:ind w:leftChars="235" w:left="565" w:hanging="1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lastRenderedPageBreak/>
        <w:t>二、特色</w:t>
      </w:r>
    </w:p>
    <w:p w:rsidR="009C0D89" w:rsidRPr="00FF331B" w:rsidRDefault="004D0084" w:rsidP="00FF331B">
      <w:pPr>
        <w:pStyle w:val="a3"/>
        <w:widowControl/>
        <w:numPr>
          <w:ilvl w:val="0"/>
          <w:numId w:val="11"/>
        </w:numPr>
        <w:shd w:val="clear" w:color="auto" w:fill="FFFFFF"/>
        <w:spacing w:line="500" w:lineRule="exact"/>
        <w:ind w:leftChars="0"/>
        <w:jc w:val="both"/>
        <w:rPr>
          <w:rFonts w:ascii="標楷體" w:eastAsia="標楷體" w:hAnsi="標楷體" w:cs="標楷體"/>
          <w:sz w:val="28"/>
          <w:szCs w:val="28"/>
        </w:rPr>
      </w:pPr>
      <w:r w:rsidRPr="00A70474">
        <w:rPr>
          <w:rFonts w:ascii="標楷體" w:eastAsia="標楷體" w:hAnsi="標楷體" w:cs="標楷體" w:hint="eastAsia"/>
          <w:sz w:val="28"/>
          <w:szCs w:val="28"/>
        </w:rPr>
        <w:t>本院的國際化程度高</w:t>
      </w:r>
      <w:r>
        <w:rPr>
          <w:rFonts w:ascii="標楷體" w:eastAsia="標楷體" w:hAnsi="標楷體" w:cs="標楷體" w:hint="eastAsia"/>
          <w:sz w:val="28"/>
          <w:szCs w:val="28"/>
        </w:rPr>
        <w:t>，除</w:t>
      </w:r>
      <w:r w:rsidRPr="00A70474">
        <w:rPr>
          <w:rFonts w:ascii="標楷體" w:eastAsia="標楷體" w:hAnsi="標楷體" w:cs="標楷體" w:hint="eastAsia"/>
          <w:sz w:val="28"/>
          <w:szCs w:val="28"/>
        </w:rPr>
        <w:t>設有國際運動管理與創新博士學位學程及國際體育事務</w:t>
      </w:r>
      <w:r>
        <w:rPr>
          <w:rFonts w:ascii="標楷體" w:eastAsia="標楷體" w:hAnsi="標楷體" w:cs="標楷體" w:hint="eastAsia"/>
          <w:sz w:val="28"/>
          <w:szCs w:val="28"/>
        </w:rPr>
        <w:t>碩士</w:t>
      </w:r>
      <w:r w:rsidRPr="00A70474">
        <w:rPr>
          <w:rFonts w:ascii="標楷體" w:eastAsia="標楷體" w:hAnsi="標楷體" w:cs="標楷體" w:hint="eastAsia"/>
          <w:sz w:val="28"/>
          <w:szCs w:val="28"/>
        </w:rPr>
        <w:t>學位學程</w:t>
      </w:r>
      <w:r>
        <w:rPr>
          <w:rFonts w:ascii="標楷體" w:eastAsia="標楷體" w:hAnsi="標楷體" w:cs="標楷體" w:hint="eastAsia"/>
          <w:sz w:val="28"/>
          <w:szCs w:val="28"/>
        </w:rPr>
        <w:t>之外</w:t>
      </w:r>
      <w:r w:rsidRPr="00A70474"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 w:hint="eastAsia"/>
          <w:sz w:val="28"/>
          <w:szCs w:val="28"/>
        </w:rPr>
        <w:t>亦</w:t>
      </w:r>
      <w:r w:rsidR="009C0D89" w:rsidRPr="00FF331B">
        <w:rPr>
          <w:rFonts w:ascii="標楷體" w:eastAsia="標楷體" w:hAnsi="標楷體" w:cs="標楷體" w:hint="eastAsia"/>
          <w:sz w:val="28"/>
          <w:szCs w:val="28"/>
        </w:rPr>
        <w:t>與美國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r w:rsidR="009C0D89" w:rsidRPr="00FF331B">
        <w:rPr>
          <w:rFonts w:ascii="標楷體" w:eastAsia="標楷體" w:hAnsi="標楷體" w:cs="標楷體" w:hint="eastAsia"/>
          <w:sz w:val="28"/>
          <w:szCs w:val="28"/>
        </w:rPr>
        <w:t>德國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r w:rsidR="009C0D89" w:rsidRPr="00FF331B">
        <w:rPr>
          <w:rFonts w:ascii="標楷體" w:eastAsia="標楷體" w:hAnsi="標楷體" w:cs="標楷體" w:hint="eastAsia"/>
          <w:sz w:val="28"/>
          <w:szCs w:val="28"/>
        </w:rPr>
        <w:t>日本等多所學校訂有姊妹校，師生的國際交流活動頻繁。</w:t>
      </w:r>
      <w:r w:rsidRPr="004D0084" w:rsidDel="004D0084">
        <w:rPr>
          <w:rFonts w:ascii="標楷體" w:eastAsia="標楷體" w:hAnsi="標楷體" w:cs="標楷體" w:hint="eastAsia"/>
          <w:sz w:val="28"/>
          <w:szCs w:val="28"/>
        </w:rPr>
        <w:t xml:space="preserve"> </w:t>
      </w:r>
    </w:p>
    <w:p w:rsidR="0070267B" w:rsidRPr="00FF331B" w:rsidRDefault="009C0D89" w:rsidP="00FF331B">
      <w:pPr>
        <w:pStyle w:val="a3"/>
        <w:widowControl/>
        <w:numPr>
          <w:ilvl w:val="0"/>
          <w:numId w:val="11"/>
        </w:numPr>
        <w:shd w:val="clear" w:color="auto" w:fill="FFFFFF"/>
        <w:spacing w:line="500" w:lineRule="exact"/>
        <w:ind w:leftChars="0"/>
        <w:jc w:val="both"/>
        <w:rPr>
          <w:rFonts w:ascii="標楷體" w:eastAsia="標楷體" w:hAnsi="標楷體" w:cs="標楷體"/>
          <w:sz w:val="28"/>
          <w:szCs w:val="28"/>
        </w:rPr>
      </w:pPr>
      <w:r w:rsidRPr="00FF331B">
        <w:rPr>
          <w:rFonts w:ascii="標楷體" w:eastAsia="標楷體" w:hAnsi="標楷體" w:cs="標楷體" w:hint="eastAsia"/>
          <w:sz w:val="28"/>
          <w:szCs w:val="28"/>
        </w:rPr>
        <w:t>本院教師學術研發成果豐碩</w:t>
      </w:r>
      <w:r w:rsidR="004D0084">
        <w:rPr>
          <w:rFonts w:ascii="標楷體" w:eastAsia="標楷體" w:hAnsi="標楷體" w:cs="標楷體" w:hint="eastAsia"/>
          <w:sz w:val="28"/>
          <w:szCs w:val="28"/>
        </w:rPr>
        <w:t>，</w:t>
      </w:r>
      <w:r w:rsidRPr="00FF331B">
        <w:rPr>
          <w:rFonts w:ascii="標楷體" w:eastAsia="標楷體" w:hAnsi="標楷體" w:cs="標楷體" w:hint="eastAsia"/>
          <w:sz w:val="28"/>
          <w:szCs w:val="28"/>
        </w:rPr>
        <w:t>自</w:t>
      </w:r>
      <w:r w:rsidRPr="00FF331B">
        <w:rPr>
          <w:rFonts w:ascii="標楷體" w:eastAsia="標楷體" w:hAnsi="標楷體" w:cs="標楷體"/>
          <w:sz w:val="28"/>
          <w:szCs w:val="28"/>
        </w:rPr>
        <w:t>102</w:t>
      </w:r>
      <w:r w:rsidRPr="00FF331B">
        <w:rPr>
          <w:rFonts w:ascii="標楷體" w:eastAsia="標楷體" w:hAnsi="標楷體" w:cs="標楷體" w:hint="eastAsia"/>
          <w:sz w:val="28"/>
          <w:szCs w:val="28"/>
        </w:rPr>
        <w:t>到</w:t>
      </w:r>
      <w:r w:rsidRPr="00FF331B">
        <w:rPr>
          <w:rFonts w:ascii="標楷體" w:eastAsia="標楷體" w:hAnsi="標楷體" w:cs="標楷體"/>
          <w:sz w:val="28"/>
          <w:szCs w:val="28"/>
        </w:rPr>
        <w:t>104</w:t>
      </w:r>
      <w:r w:rsidRPr="00FF331B">
        <w:rPr>
          <w:rFonts w:ascii="標楷體" w:eastAsia="標楷體" w:hAnsi="標楷體" w:cs="標楷體" w:hint="eastAsia"/>
          <w:sz w:val="28"/>
          <w:szCs w:val="28"/>
        </w:rPr>
        <w:t>學年，總計獲科技部補助六件專題研究（含一件多年期，總金額達到</w:t>
      </w:r>
      <w:r w:rsidRPr="00FF331B">
        <w:rPr>
          <w:rFonts w:ascii="標楷體" w:eastAsia="標楷體" w:hAnsi="標楷體" w:cs="標楷體"/>
          <w:sz w:val="28"/>
          <w:szCs w:val="28"/>
        </w:rPr>
        <w:t>380</w:t>
      </w:r>
      <w:r w:rsidR="004D0084">
        <w:rPr>
          <w:rFonts w:ascii="標楷體" w:eastAsia="標楷體" w:hAnsi="標楷體" w:cs="標楷體" w:hint="eastAsia"/>
          <w:sz w:val="28"/>
          <w:szCs w:val="28"/>
        </w:rPr>
        <w:t>餘萬</w:t>
      </w:r>
      <w:r w:rsidRPr="00FF331B">
        <w:rPr>
          <w:rFonts w:ascii="標楷體" w:eastAsia="標楷體" w:hAnsi="標楷體" w:cs="標楷體" w:hint="eastAsia"/>
          <w:sz w:val="28"/>
          <w:szCs w:val="28"/>
        </w:rPr>
        <w:t>元</w:t>
      </w:r>
      <w:r w:rsidR="004D0084">
        <w:rPr>
          <w:rFonts w:ascii="標楷體" w:eastAsia="標楷體" w:hAnsi="標楷體" w:cs="標楷體" w:hint="eastAsia"/>
          <w:sz w:val="28"/>
          <w:szCs w:val="28"/>
        </w:rPr>
        <w:t>）</w:t>
      </w:r>
      <w:r w:rsidRPr="00FF331B">
        <w:rPr>
          <w:rFonts w:ascii="標楷體" w:eastAsia="標楷體" w:hAnsi="標楷體" w:cs="標楷體" w:hint="eastAsia"/>
          <w:sz w:val="28"/>
          <w:szCs w:val="28"/>
        </w:rPr>
        <w:t>，</w:t>
      </w:r>
      <w:r w:rsidRPr="00FF331B">
        <w:rPr>
          <w:rFonts w:ascii="標楷體" w:eastAsia="標楷體" w:hAnsi="標楷體" w:cs="標楷體"/>
          <w:sz w:val="28"/>
          <w:szCs w:val="28"/>
        </w:rPr>
        <w:t>12</w:t>
      </w:r>
      <w:r w:rsidRPr="00FF331B">
        <w:rPr>
          <w:rFonts w:ascii="標楷體" w:eastAsia="標楷體" w:hAnsi="標楷體" w:cs="標楷體" w:hint="eastAsia"/>
          <w:sz w:val="28"/>
          <w:szCs w:val="28"/>
        </w:rPr>
        <w:t>件產學合作案</w:t>
      </w:r>
      <w:r w:rsidR="004D0084">
        <w:rPr>
          <w:rFonts w:ascii="標楷體" w:eastAsia="標楷體" w:hAnsi="標楷體" w:cs="標楷體" w:hint="eastAsia"/>
          <w:sz w:val="28"/>
          <w:szCs w:val="28"/>
        </w:rPr>
        <w:t>（</w:t>
      </w:r>
      <w:r w:rsidRPr="00FF331B">
        <w:rPr>
          <w:rFonts w:ascii="標楷體" w:eastAsia="標楷體" w:hAnsi="標楷體" w:cs="標楷體" w:hint="eastAsia"/>
          <w:sz w:val="28"/>
          <w:szCs w:val="28"/>
        </w:rPr>
        <w:t>總</w:t>
      </w:r>
      <w:r w:rsidR="004D0084">
        <w:rPr>
          <w:rFonts w:ascii="標楷體" w:eastAsia="標楷體" w:hAnsi="標楷體" w:cs="標楷體" w:hint="eastAsia"/>
          <w:sz w:val="28"/>
          <w:szCs w:val="28"/>
        </w:rPr>
        <w:t>經</w:t>
      </w:r>
      <w:r w:rsidRPr="00FF331B">
        <w:rPr>
          <w:rFonts w:ascii="標楷體" w:eastAsia="標楷體" w:hAnsi="標楷體" w:cs="標楷體" w:hint="eastAsia"/>
          <w:sz w:val="28"/>
          <w:szCs w:val="28"/>
        </w:rPr>
        <w:t>費為</w:t>
      </w:r>
      <w:r w:rsidRPr="00FF331B">
        <w:rPr>
          <w:rFonts w:ascii="標楷體" w:eastAsia="標楷體" w:hAnsi="標楷體" w:cs="標楷體"/>
          <w:sz w:val="28"/>
          <w:szCs w:val="28"/>
        </w:rPr>
        <w:t>806</w:t>
      </w:r>
      <w:r w:rsidR="004D0084">
        <w:rPr>
          <w:rFonts w:ascii="標楷體" w:eastAsia="標楷體" w:hAnsi="標楷體" w:cs="標楷體" w:hint="eastAsia"/>
          <w:sz w:val="28"/>
          <w:szCs w:val="28"/>
        </w:rPr>
        <w:t>餘萬</w:t>
      </w:r>
      <w:r w:rsidRPr="00FF331B">
        <w:rPr>
          <w:rFonts w:ascii="標楷體" w:eastAsia="標楷體" w:hAnsi="標楷體" w:cs="標楷體" w:hint="eastAsia"/>
          <w:sz w:val="28"/>
          <w:szCs w:val="28"/>
        </w:rPr>
        <w:t>元</w:t>
      </w:r>
      <w:r w:rsidR="004D0084">
        <w:rPr>
          <w:rFonts w:ascii="標楷體" w:eastAsia="標楷體" w:hAnsi="標楷體" w:cs="標楷體" w:hint="eastAsia"/>
          <w:sz w:val="28"/>
          <w:szCs w:val="28"/>
        </w:rPr>
        <w:t>）；</w:t>
      </w:r>
      <w:r w:rsidRPr="00FF331B">
        <w:rPr>
          <w:rFonts w:ascii="標楷體" w:eastAsia="標楷體" w:hAnsi="標楷體" w:cs="標楷體" w:hint="eastAsia"/>
          <w:sz w:val="28"/>
          <w:szCs w:val="28"/>
        </w:rPr>
        <w:t>並發表</w:t>
      </w:r>
      <w:r w:rsidRPr="00FF331B">
        <w:rPr>
          <w:rFonts w:ascii="標楷體" w:eastAsia="標楷體" w:hAnsi="標楷體" w:cs="標楷體"/>
          <w:sz w:val="28"/>
          <w:szCs w:val="28"/>
        </w:rPr>
        <w:t>17</w:t>
      </w:r>
      <w:r w:rsidRPr="00FF331B">
        <w:rPr>
          <w:rFonts w:ascii="標楷體" w:eastAsia="標楷體" w:hAnsi="標楷體" w:cs="標楷體" w:hint="eastAsia"/>
          <w:sz w:val="28"/>
          <w:szCs w:val="28"/>
        </w:rPr>
        <w:t>篇</w:t>
      </w:r>
      <w:r w:rsidRPr="00FF331B">
        <w:rPr>
          <w:rFonts w:ascii="標楷體" w:eastAsia="標楷體" w:hAnsi="標楷體" w:cs="標楷體"/>
          <w:sz w:val="28"/>
          <w:szCs w:val="28"/>
        </w:rPr>
        <w:t>SSCI</w:t>
      </w:r>
      <w:r w:rsidRPr="00FF331B">
        <w:rPr>
          <w:rFonts w:ascii="標楷體" w:eastAsia="標楷體" w:hAnsi="標楷體" w:cs="標楷體" w:hint="eastAsia"/>
          <w:sz w:val="28"/>
          <w:szCs w:val="28"/>
        </w:rPr>
        <w:t>論文</w:t>
      </w:r>
      <w:r w:rsidR="004D0084">
        <w:rPr>
          <w:rFonts w:ascii="標楷體" w:eastAsia="標楷體" w:hAnsi="標楷體" w:cs="標楷體" w:hint="eastAsia"/>
          <w:sz w:val="28"/>
          <w:szCs w:val="28"/>
        </w:rPr>
        <w:t>、</w:t>
      </w:r>
      <w:r w:rsidRPr="00FF331B">
        <w:rPr>
          <w:rFonts w:ascii="標楷體" w:eastAsia="標楷體" w:hAnsi="標楷體" w:cs="標楷體" w:hint="eastAsia"/>
          <w:sz w:val="28"/>
          <w:szCs w:val="28"/>
        </w:rPr>
        <w:t>一篇</w:t>
      </w:r>
      <w:r w:rsidRPr="00FF331B">
        <w:rPr>
          <w:rFonts w:ascii="標楷體" w:eastAsia="標楷體" w:hAnsi="標楷體" w:cs="標楷體"/>
          <w:sz w:val="28"/>
          <w:szCs w:val="28"/>
        </w:rPr>
        <w:t>SCI</w:t>
      </w:r>
      <w:r w:rsidRPr="00FF331B">
        <w:rPr>
          <w:rFonts w:ascii="標楷體" w:eastAsia="標楷體" w:hAnsi="標楷體" w:cs="標楷體" w:hint="eastAsia"/>
          <w:sz w:val="28"/>
          <w:szCs w:val="28"/>
        </w:rPr>
        <w:t>論文</w:t>
      </w:r>
      <w:r w:rsidR="004D0084">
        <w:rPr>
          <w:rFonts w:ascii="標楷體" w:eastAsia="標楷體" w:hAnsi="標楷體" w:cs="標楷體" w:hint="eastAsia"/>
          <w:sz w:val="28"/>
          <w:szCs w:val="28"/>
        </w:rPr>
        <w:t>及</w:t>
      </w:r>
      <w:r w:rsidRPr="00FF331B">
        <w:rPr>
          <w:rFonts w:ascii="標楷體" w:eastAsia="標楷體" w:hAnsi="標楷體" w:cs="標楷體" w:hint="eastAsia"/>
          <w:sz w:val="28"/>
          <w:szCs w:val="28"/>
        </w:rPr>
        <w:t>兩篇</w:t>
      </w:r>
      <w:r w:rsidRPr="00FF331B">
        <w:rPr>
          <w:rFonts w:ascii="標楷體" w:eastAsia="標楷體" w:hAnsi="標楷體" w:cs="標楷體"/>
          <w:sz w:val="28"/>
          <w:szCs w:val="28"/>
        </w:rPr>
        <w:t>TSSCI</w:t>
      </w:r>
      <w:r w:rsidRPr="00FF331B">
        <w:rPr>
          <w:rFonts w:ascii="標楷體" w:eastAsia="標楷體" w:hAnsi="標楷體" w:cs="標楷體" w:hint="eastAsia"/>
          <w:sz w:val="28"/>
          <w:szCs w:val="28"/>
        </w:rPr>
        <w:t>論文。</w:t>
      </w:r>
    </w:p>
    <w:p w:rsidR="0070267B" w:rsidRDefault="0070267B" w:rsidP="00446D71">
      <w:pPr>
        <w:widowControl/>
        <w:shd w:val="clear" w:color="auto" w:fill="FFFFFF"/>
        <w:spacing w:line="500" w:lineRule="exact"/>
        <w:ind w:leftChars="235" w:left="565" w:hanging="1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  <w:lang w:eastAsia="zh-HK"/>
        </w:rPr>
        <w:t>三、</w:t>
      </w:r>
      <w:r>
        <w:rPr>
          <w:rFonts w:ascii="標楷體" w:eastAsia="標楷體" w:hAnsi="標楷體" w:cs="標楷體"/>
          <w:b/>
          <w:sz w:val="28"/>
          <w:szCs w:val="28"/>
        </w:rPr>
        <w:t>問題與困難</w:t>
      </w:r>
    </w:p>
    <w:p w:rsidR="0070267B" w:rsidRPr="00FF331B" w:rsidRDefault="009C0D89" w:rsidP="00FF331B">
      <w:pPr>
        <w:pStyle w:val="a3"/>
        <w:widowControl/>
        <w:numPr>
          <w:ilvl w:val="0"/>
          <w:numId w:val="13"/>
        </w:numPr>
        <w:shd w:val="clear" w:color="auto" w:fill="FFFFFF"/>
        <w:spacing w:line="500" w:lineRule="exact"/>
        <w:ind w:leftChars="0"/>
        <w:rPr>
          <w:rFonts w:ascii="標楷體" w:eastAsia="標楷體" w:hAnsi="標楷體" w:cs="標楷體"/>
          <w:sz w:val="28"/>
          <w:szCs w:val="28"/>
        </w:rPr>
      </w:pPr>
      <w:r w:rsidRPr="00FF331B">
        <w:rPr>
          <w:rFonts w:ascii="標楷體" w:eastAsia="標楷體" w:hAnsi="標楷體" w:cs="標楷體" w:hint="eastAsia"/>
          <w:sz w:val="28"/>
          <w:szCs w:val="28"/>
        </w:rPr>
        <w:t>戶外教育為本院發展特色之一，惟教學設備</w:t>
      </w:r>
      <w:r w:rsidR="004D0084">
        <w:rPr>
          <w:rFonts w:ascii="標楷體" w:eastAsia="標楷體" w:hAnsi="標楷體" w:cs="標楷體" w:hint="eastAsia"/>
          <w:sz w:val="28"/>
          <w:szCs w:val="28"/>
        </w:rPr>
        <w:t>逐年</w:t>
      </w:r>
      <w:r w:rsidRPr="00FF331B">
        <w:rPr>
          <w:rFonts w:ascii="標楷體" w:eastAsia="標楷體" w:hAnsi="標楷體" w:cs="標楷體" w:hint="eastAsia"/>
          <w:sz w:val="28"/>
          <w:szCs w:val="28"/>
        </w:rPr>
        <w:t>老舊，需</w:t>
      </w:r>
      <w:r w:rsidR="004D0084">
        <w:rPr>
          <w:rFonts w:ascii="標楷體" w:eastAsia="標楷體" w:hAnsi="標楷體" w:cs="標楷體" w:hint="eastAsia"/>
          <w:sz w:val="28"/>
          <w:szCs w:val="28"/>
        </w:rPr>
        <w:t>要逐年</w:t>
      </w:r>
      <w:r w:rsidRPr="00FF331B">
        <w:rPr>
          <w:rFonts w:ascii="標楷體" w:eastAsia="標楷體" w:hAnsi="標楷體" w:cs="標楷體" w:hint="eastAsia"/>
          <w:sz w:val="28"/>
          <w:szCs w:val="28"/>
        </w:rPr>
        <w:t>汰舊換新。</w:t>
      </w:r>
    </w:p>
    <w:p w:rsidR="0070267B" w:rsidRDefault="0070267B" w:rsidP="00446D71">
      <w:pPr>
        <w:widowControl/>
        <w:shd w:val="clear" w:color="auto" w:fill="FFFFFF"/>
        <w:spacing w:line="500" w:lineRule="exact"/>
        <w:ind w:leftChars="235" w:left="565" w:hanging="1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  <w:lang w:eastAsia="zh-HK"/>
        </w:rPr>
        <w:t>四、</w:t>
      </w:r>
      <w:r>
        <w:rPr>
          <w:rFonts w:ascii="標楷體" w:eastAsia="標楷體" w:hAnsi="標楷體" w:cs="標楷體"/>
          <w:b/>
          <w:sz w:val="28"/>
          <w:szCs w:val="28"/>
        </w:rPr>
        <w:t>改善策略</w:t>
      </w:r>
    </w:p>
    <w:p w:rsidR="009C0D89" w:rsidRPr="00FF331B" w:rsidRDefault="004D0084" w:rsidP="00FF331B">
      <w:pPr>
        <w:pStyle w:val="a3"/>
        <w:widowControl/>
        <w:numPr>
          <w:ilvl w:val="0"/>
          <w:numId w:val="14"/>
        </w:numPr>
        <w:shd w:val="clear" w:color="auto" w:fill="FFFFFF"/>
        <w:spacing w:line="500" w:lineRule="exact"/>
        <w:ind w:leftChars="0"/>
        <w:rPr>
          <w:rFonts w:ascii="Times New Roman" w:eastAsia="標楷體" w:hAnsi="Times New Roman" w:cs="Times New Roman"/>
          <w:color w:val="222222"/>
          <w:kern w:val="0"/>
          <w:sz w:val="28"/>
          <w:szCs w:val="28"/>
          <w:shd w:val="clear" w:color="auto" w:fill="FFFFFF"/>
        </w:rPr>
      </w:pP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本院將撰寫計畫以</w:t>
      </w:r>
      <w:r w:rsidR="009C0D89" w:rsidRPr="00FF331B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爭取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校內或校外相關</w:t>
      </w:r>
      <w:r w:rsidR="009C0D89" w:rsidRPr="00FF331B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經費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，以更新</w:t>
      </w:r>
      <w:r w:rsidR="009C0D89" w:rsidRPr="00FF331B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shd w:val="clear" w:color="auto" w:fill="FFFFFF"/>
        </w:rPr>
        <w:t>戶外教育設備。</w:t>
      </w:r>
    </w:p>
    <w:sectPr w:rsidR="009C0D89" w:rsidRPr="00FF331B" w:rsidSect="009A534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F4C03"/>
    <w:multiLevelType w:val="hybridMultilevel"/>
    <w:tmpl w:val="F82443C8"/>
    <w:lvl w:ilvl="0" w:tplc="B87AB65A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" w15:restartNumberingAfterBreak="0">
    <w:nsid w:val="23BC2193"/>
    <w:multiLevelType w:val="hybridMultilevel"/>
    <w:tmpl w:val="B7801A24"/>
    <w:lvl w:ilvl="0" w:tplc="704CB52A">
      <w:start w:val="1"/>
      <w:numFmt w:val="taiwaneseCountingThousand"/>
      <w:lvlText w:val="(%1)"/>
      <w:lvlJc w:val="left"/>
      <w:pPr>
        <w:ind w:left="1410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2" w15:restartNumberingAfterBreak="0">
    <w:nsid w:val="25A26961"/>
    <w:multiLevelType w:val="multilevel"/>
    <w:tmpl w:val="0EF8A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B4733D"/>
    <w:multiLevelType w:val="multilevel"/>
    <w:tmpl w:val="791A3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77010F"/>
    <w:multiLevelType w:val="multilevel"/>
    <w:tmpl w:val="9DCC1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E102B5"/>
    <w:multiLevelType w:val="multilevel"/>
    <w:tmpl w:val="3280C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422778"/>
    <w:multiLevelType w:val="hybridMultilevel"/>
    <w:tmpl w:val="E0FA8242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4F081C7B"/>
    <w:multiLevelType w:val="hybridMultilevel"/>
    <w:tmpl w:val="53D0A440"/>
    <w:lvl w:ilvl="0" w:tplc="DD56C196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15501C0"/>
    <w:multiLevelType w:val="hybridMultilevel"/>
    <w:tmpl w:val="C4768DAA"/>
    <w:lvl w:ilvl="0" w:tplc="B87AB65A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9" w15:restartNumberingAfterBreak="0">
    <w:nsid w:val="53715D33"/>
    <w:multiLevelType w:val="hybridMultilevel"/>
    <w:tmpl w:val="6CF0B8D6"/>
    <w:lvl w:ilvl="0" w:tplc="B87AB65A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0" w15:restartNumberingAfterBreak="0">
    <w:nsid w:val="53C029D8"/>
    <w:multiLevelType w:val="hybridMultilevel"/>
    <w:tmpl w:val="4308E9EE"/>
    <w:lvl w:ilvl="0" w:tplc="B87AB65A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1" w15:restartNumberingAfterBreak="0">
    <w:nsid w:val="5A10741D"/>
    <w:multiLevelType w:val="hybridMultilevel"/>
    <w:tmpl w:val="DE8AF390"/>
    <w:lvl w:ilvl="0" w:tplc="0409000F">
      <w:start w:val="1"/>
      <w:numFmt w:val="decimal"/>
      <w:lvlText w:val="%1."/>
      <w:lvlJc w:val="left"/>
      <w:pPr>
        <w:ind w:left="1317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2" w15:restartNumberingAfterBreak="0">
    <w:nsid w:val="5B230DB2"/>
    <w:multiLevelType w:val="multilevel"/>
    <w:tmpl w:val="0BA4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E26D03"/>
    <w:multiLevelType w:val="multilevel"/>
    <w:tmpl w:val="B7801A24"/>
    <w:lvl w:ilvl="0">
      <w:start w:val="1"/>
      <w:numFmt w:val="taiwaneseCountingThousand"/>
      <w:lvlText w:val="(%1)"/>
      <w:lvlJc w:val="left"/>
      <w:pPr>
        <w:ind w:left="1410" w:hanging="465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1905" w:hanging="480"/>
      </w:pPr>
    </w:lvl>
    <w:lvl w:ilvl="2" w:tentative="1">
      <w:start w:val="1"/>
      <w:numFmt w:val="lowerRoman"/>
      <w:lvlText w:val="%3."/>
      <w:lvlJc w:val="right"/>
      <w:pPr>
        <w:ind w:left="2385" w:hanging="480"/>
      </w:pPr>
    </w:lvl>
    <w:lvl w:ilvl="3" w:tentative="1">
      <w:start w:val="1"/>
      <w:numFmt w:val="decimal"/>
      <w:lvlText w:val="%4."/>
      <w:lvlJc w:val="left"/>
      <w:pPr>
        <w:ind w:left="2865" w:hanging="480"/>
      </w:pPr>
    </w:lvl>
    <w:lvl w:ilvl="4" w:tentative="1">
      <w:start w:val="1"/>
      <w:numFmt w:val="ideographTraditional"/>
      <w:lvlText w:val="%5、"/>
      <w:lvlJc w:val="left"/>
      <w:pPr>
        <w:ind w:left="3345" w:hanging="480"/>
      </w:pPr>
    </w:lvl>
    <w:lvl w:ilvl="5" w:tentative="1">
      <w:start w:val="1"/>
      <w:numFmt w:val="lowerRoman"/>
      <w:lvlText w:val="%6."/>
      <w:lvlJc w:val="right"/>
      <w:pPr>
        <w:ind w:left="3825" w:hanging="480"/>
      </w:pPr>
    </w:lvl>
    <w:lvl w:ilvl="6" w:tentative="1">
      <w:start w:val="1"/>
      <w:numFmt w:val="decimal"/>
      <w:lvlText w:val="%7."/>
      <w:lvlJc w:val="left"/>
      <w:pPr>
        <w:ind w:left="4305" w:hanging="480"/>
      </w:pPr>
    </w:lvl>
    <w:lvl w:ilvl="7" w:tentative="1">
      <w:start w:val="1"/>
      <w:numFmt w:val="ideographTraditional"/>
      <w:lvlText w:val="%8、"/>
      <w:lvlJc w:val="left"/>
      <w:pPr>
        <w:ind w:left="4785" w:hanging="480"/>
      </w:pPr>
    </w:lvl>
    <w:lvl w:ilvl="8" w:tentative="1">
      <w:start w:val="1"/>
      <w:numFmt w:val="lowerRoman"/>
      <w:lvlText w:val="%9."/>
      <w:lvlJc w:val="right"/>
      <w:pPr>
        <w:ind w:left="5265" w:hanging="4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13"/>
  </w:num>
  <w:num w:numId="9">
    <w:abstractNumId w:val="11"/>
  </w:num>
  <w:num w:numId="10">
    <w:abstractNumId w:val="6"/>
  </w:num>
  <w:num w:numId="11">
    <w:abstractNumId w:val="10"/>
  </w:num>
  <w:num w:numId="12">
    <w:abstractNumId w:val="9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340"/>
    <w:rsid w:val="00446D71"/>
    <w:rsid w:val="004D0084"/>
    <w:rsid w:val="00524FF5"/>
    <w:rsid w:val="0070267B"/>
    <w:rsid w:val="009A5340"/>
    <w:rsid w:val="009C0D89"/>
    <w:rsid w:val="00A32FF7"/>
    <w:rsid w:val="00B456BD"/>
    <w:rsid w:val="00C9257E"/>
    <w:rsid w:val="00E1242D"/>
    <w:rsid w:val="00E15AFC"/>
    <w:rsid w:val="00FC4C6E"/>
    <w:rsid w:val="00FF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5FCE57-9F8E-45A8-BCA4-C0D2729F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FF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D00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D00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2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dcterms:created xsi:type="dcterms:W3CDTF">2017-04-14T12:42:00Z</dcterms:created>
  <dcterms:modified xsi:type="dcterms:W3CDTF">2017-04-14T12:42:00Z</dcterms:modified>
</cp:coreProperties>
</file>