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8C" w:rsidRPr="00CF5FFC" w:rsidRDefault="00981F8C">
      <w:pPr>
        <w:rPr>
          <w:rFonts w:ascii="標楷體" w:eastAsia="標楷體" w:hAnsi="標楷體"/>
          <w:b/>
          <w:bCs/>
          <w:sz w:val="32"/>
          <w:szCs w:val="32"/>
        </w:rPr>
      </w:pPr>
      <w:r w:rsidRPr="00CF5FFC">
        <w:rPr>
          <w:rFonts w:ascii="標楷體" w:eastAsia="標楷體" w:hAnsi="標楷體" w:hint="eastAsia"/>
          <w:b/>
          <w:bCs/>
          <w:sz w:val="32"/>
          <w:szCs w:val="32"/>
        </w:rPr>
        <w:t>國立體育大學辦理「體大30校慶活動」第</w:t>
      </w:r>
      <w:r w:rsidRPr="00CF5FFC">
        <w:rPr>
          <w:rFonts w:ascii="標楷體" w:eastAsia="標楷體" w:hAnsi="標楷體"/>
          <w:b/>
          <w:bCs/>
          <w:sz w:val="32"/>
          <w:szCs w:val="32"/>
        </w:rPr>
        <w:t>2</w:t>
      </w:r>
      <w:r w:rsidRPr="00CF5FFC">
        <w:rPr>
          <w:rFonts w:ascii="標楷體" w:eastAsia="標楷體" w:hAnsi="標楷體" w:hint="eastAsia"/>
          <w:b/>
          <w:bCs/>
          <w:sz w:val="32"/>
          <w:szCs w:val="32"/>
        </w:rPr>
        <w:t>次籌</w:t>
      </w:r>
      <w:r w:rsidRPr="00CF5FFC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備</w:t>
      </w:r>
      <w:r w:rsidRPr="00CF5FFC">
        <w:rPr>
          <w:rFonts w:ascii="標楷體" w:eastAsia="標楷體" w:hAnsi="標楷體" w:hint="eastAsia"/>
          <w:b/>
          <w:bCs/>
          <w:sz w:val="32"/>
          <w:szCs w:val="32"/>
        </w:rPr>
        <w:t>會議</w:t>
      </w:r>
    </w:p>
    <w:p w:rsidR="0055104D" w:rsidRPr="00CF5FFC" w:rsidRDefault="00981F8C" w:rsidP="00981F8C">
      <w:pPr>
        <w:jc w:val="center"/>
        <w:rPr>
          <w:rFonts w:ascii="標楷體" w:eastAsia="標楷體" w:hAnsi="標楷體"/>
          <w:b/>
          <w:bCs/>
          <w:sz w:val="28"/>
          <w:szCs w:val="28"/>
          <w:lang w:eastAsia="zh-HK"/>
        </w:rPr>
      </w:pPr>
      <w:r w:rsidRPr="00CF5FFC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委員建議事項分工表</w:t>
      </w:r>
    </w:p>
    <w:tbl>
      <w:tblPr>
        <w:tblStyle w:val="a3"/>
        <w:tblW w:w="92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4020"/>
        <w:gridCol w:w="2354"/>
        <w:gridCol w:w="1922"/>
      </w:tblGrid>
      <w:tr w:rsidR="00D424EE" w:rsidRPr="00CF5FFC" w:rsidTr="00D424EE">
        <w:tc>
          <w:tcPr>
            <w:tcW w:w="993" w:type="dxa"/>
          </w:tcPr>
          <w:p w:rsidR="00D424EE" w:rsidRPr="00CF5FFC" w:rsidRDefault="00D424EE" w:rsidP="00981F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項目</w:t>
            </w:r>
          </w:p>
        </w:tc>
        <w:tc>
          <w:tcPr>
            <w:tcW w:w="4020" w:type="dxa"/>
          </w:tcPr>
          <w:p w:rsidR="00D424EE" w:rsidRPr="00CF5FFC" w:rsidRDefault="00D424EE" w:rsidP="00981F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F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委員建議事項</w:t>
            </w:r>
          </w:p>
        </w:tc>
        <w:tc>
          <w:tcPr>
            <w:tcW w:w="2354" w:type="dxa"/>
          </w:tcPr>
          <w:p w:rsidR="00D424EE" w:rsidRPr="00CF5FFC" w:rsidRDefault="00D424EE" w:rsidP="00981F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F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負責單位</w:t>
            </w:r>
          </w:p>
        </w:tc>
        <w:tc>
          <w:tcPr>
            <w:tcW w:w="1922" w:type="dxa"/>
          </w:tcPr>
          <w:p w:rsidR="00D424EE" w:rsidRPr="00CF5FFC" w:rsidRDefault="00D424EE" w:rsidP="00981F8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5FF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備註</w:t>
            </w: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D424EE" w:rsidP="00CF5F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4020" w:type="dxa"/>
          </w:tcPr>
          <w:p w:rsidR="00D424EE" w:rsidRPr="00B164D2" w:rsidRDefault="00D424EE" w:rsidP="00CF5FF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透過各種管道邀請與學校有關的人士參加校慶活動</w:t>
            </w:r>
          </w:p>
          <w:p w:rsidR="00D424EE" w:rsidRPr="00B164D2" w:rsidRDefault="00D424EE" w:rsidP="00CF5FF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政府機關</w:t>
            </w:r>
          </w:p>
          <w:p w:rsidR="00D424EE" w:rsidRPr="00B164D2" w:rsidRDefault="00D424EE" w:rsidP="00CF5FF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社會人士、本校師生</w:t>
            </w:r>
          </w:p>
          <w:p w:rsidR="00D424EE" w:rsidRPr="00B164D2" w:rsidRDefault="00D424EE" w:rsidP="00CF5FF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潛在學生及家長、中等學校教師、教練等</w:t>
            </w:r>
          </w:p>
          <w:p w:rsidR="00D424EE" w:rsidRPr="00B164D2" w:rsidRDefault="00D424EE" w:rsidP="00161ADE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邀請蔡總統英文撥冗參加本校「體大30」校慶活動</w:t>
            </w:r>
          </w:p>
        </w:tc>
        <w:tc>
          <w:tcPr>
            <w:tcW w:w="2354" w:type="dxa"/>
          </w:tcPr>
          <w:p w:rsidR="00D424EE" w:rsidRPr="00B164D2" w:rsidRDefault="00D424EE" w:rsidP="00CF5F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424EE" w:rsidRPr="00B164D2" w:rsidRDefault="00D424EE" w:rsidP="00CF5F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424EE" w:rsidRPr="00B164D2" w:rsidRDefault="00D424EE" w:rsidP="00CF5FF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秘書室</w:t>
            </w:r>
          </w:p>
          <w:p w:rsidR="00D424EE" w:rsidRPr="00B164D2" w:rsidRDefault="00D424EE" w:rsidP="00CF5FF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各單位</w:t>
            </w:r>
          </w:p>
          <w:p w:rsidR="00D424EE" w:rsidRPr="00B164D2" w:rsidRDefault="00D424EE" w:rsidP="00CF5FF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各教學單位</w:t>
            </w:r>
          </w:p>
          <w:p w:rsidR="00D424EE" w:rsidRPr="00B164D2" w:rsidRDefault="00D424EE" w:rsidP="00CF5FFC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秘書室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A425BC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競技學院</w:t>
            </w:r>
          </w:p>
        </w:tc>
        <w:tc>
          <w:tcPr>
            <w:tcW w:w="1922" w:type="dxa"/>
          </w:tcPr>
          <w:p w:rsidR="00D424EE" w:rsidRPr="00B164D2" w:rsidRDefault="00D424EE" w:rsidP="00CF5FF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25B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請競技學院邀世大運的選手錄製邀請蔡總統參加本校30週年校慶短片，於世大運結束總統召見時呈送給蔡總統，增加本校邀約其參加校慶之誠意，以提高蔡總統蒞校參加校慶活動的意願。</w:t>
            </w: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D424EE" w:rsidP="00CF5F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4020" w:type="dxa"/>
          </w:tcPr>
          <w:p w:rsidR="00D424EE" w:rsidRPr="00B164D2" w:rsidRDefault="00D424EE" w:rsidP="00CF5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建議本校校歌可以重新做改編配樂，透過活動讓大家擴大齊唱，以表達學校的精神</w:t>
            </w:r>
            <w:r w:rsidR="00F95B5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54" w:type="dxa"/>
          </w:tcPr>
          <w:p w:rsidR="00D424EE" w:rsidRPr="00B164D2" w:rsidRDefault="00D424EE" w:rsidP="00CF5FF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  <w:tc>
          <w:tcPr>
            <w:tcW w:w="1922" w:type="dxa"/>
          </w:tcPr>
          <w:p w:rsidR="00D424EE" w:rsidRPr="00B164D2" w:rsidRDefault="00D424EE" w:rsidP="0054215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建議在校慶典禮</w:t>
            </w: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齊</w:t>
            </w: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唱</w:t>
            </w: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4020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/>
                <w:sz w:val="28"/>
                <w:szCs w:val="28"/>
                <w:lang w:eastAsia="zh-HK"/>
              </w:rPr>
              <w:t>創校校長蔡敏忠</w:t>
            </w: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博</w:t>
            </w:r>
            <w:r w:rsidRPr="00B164D2">
              <w:rPr>
                <w:rFonts w:ascii="標楷體" w:eastAsia="標楷體" w:hAnsi="標楷體"/>
                <w:sz w:val="28"/>
                <w:szCs w:val="28"/>
                <w:lang w:eastAsia="zh-HK"/>
              </w:rPr>
              <w:t>士、邱前校長金松</w:t>
            </w: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博</w:t>
            </w:r>
            <w:r w:rsidRPr="00B164D2">
              <w:rPr>
                <w:rFonts w:ascii="標楷體" w:eastAsia="標楷體" w:hAnsi="標楷體"/>
                <w:sz w:val="28"/>
                <w:szCs w:val="28"/>
                <w:lang w:eastAsia="zh-HK"/>
              </w:rPr>
              <w:t>士、葉前校長憲清教授及多位已退休之教授</w:t>
            </w: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等，為本校建立之卓著貢獻，建議透過本活動予以適度展示</w:t>
            </w:r>
            <w:r w:rsidR="00F95B5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</w:tc>
        <w:tc>
          <w:tcPr>
            <w:tcW w:w="2354" w:type="dxa"/>
          </w:tcPr>
          <w:p w:rsidR="00D424EE" w:rsidRPr="0054215B" w:rsidRDefault="00D424EE" w:rsidP="00764E1E">
            <w:pPr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</w:pPr>
            <w:r w:rsidRPr="0054215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校長部份</w:t>
            </w:r>
            <w:r w:rsidRPr="0054215B">
              <w:rPr>
                <w:rFonts w:ascii="新細明體" w:eastAsia="新細明體" w:hAnsi="新細明體" w:hint="eastAsia"/>
                <w:b/>
                <w:color w:val="FF0000"/>
                <w:sz w:val="28"/>
                <w:szCs w:val="28"/>
                <w:lang w:eastAsia="zh-HK"/>
              </w:rPr>
              <w:t>：</w:t>
            </w:r>
            <w:r w:rsidRPr="0054215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秘書室</w:t>
            </w:r>
            <w:r w:rsidRPr="005421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/</w:t>
            </w:r>
            <w:r w:rsidRPr="0054215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圖書館</w:t>
            </w:r>
            <w:r w:rsidRPr="005421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顏</w:t>
            </w:r>
            <w:r w:rsidRPr="0054215B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伽如</w:t>
            </w:r>
          </w:p>
          <w:p w:rsidR="00D424EE" w:rsidRPr="002D0EA9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D424EE" w:rsidRPr="007A4FA4" w:rsidRDefault="00D424EE" w:rsidP="00116E50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A4FA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退休教授部份</w:t>
            </w:r>
            <w:r w:rsidR="009E3FCA">
              <w:rPr>
                <w:rFonts w:ascii="新細明體" w:eastAsia="新細明體" w:hAnsi="新細明體" w:hint="eastAsia"/>
                <w:b/>
                <w:color w:val="FF0000"/>
                <w:sz w:val="28"/>
                <w:szCs w:val="28"/>
                <w:lang w:eastAsia="zh-HK"/>
              </w:rPr>
              <w:t>：</w:t>
            </w:r>
            <w:bookmarkStart w:id="0" w:name="_GoBack"/>
            <w:r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王百川老師</w:t>
            </w:r>
            <w:r w:rsidR="00116E50"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由</w:t>
            </w:r>
            <w:r w:rsidR="007A4FA4"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健康學院</w:t>
            </w:r>
            <w:r w:rsidR="009E3FCA"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負責</w:t>
            </w:r>
            <w:r w:rsidR="007A4FA4"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7A4FA4"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王</w:t>
            </w:r>
            <w:r w:rsidR="007A4FA4" w:rsidRPr="00116E50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lastRenderedPageBreak/>
              <w:t>明雁老師由競技學院負責</w:t>
            </w:r>
            <w:r w:rsidR="007A4FA4" w:rsidRPr="00116E50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  <w:bookmarkEnd w:id="0"/>
          </w:p>
        </w:tc>
        <w:tc>
          <w:tcPr>
            <w:tcW w:w="1922" w:type="dxa"/>
          </w:tcPr>
          <w:p w:rsidR="00D424EE" w:rsidRPr="00B164D2" w:rsidRDefault="00D424EE" w:rsidP="00764E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紀念集電子版校長介紹投影</w:t>
            </w: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54215B" w:rsidP="00D1696D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4020" w:type="dxa"/>
          </w:tcPr>
          <w:p w:rsidR="00D424EE" w:rsidRPr="00B164D2" w:rsidRDefault="00D424EE" w:rsidP="00D1696D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建議製作歷屆傑出校友印象及成就的影片，在各活動場地以大螢幕的方式輪播。</w:t>
            </w:r>
          </w:p>
          <w:p w:rsidR="00D424EE" w:rsidRPr="00B164D2" w:rsidRDefault="00D424EE" w:rsidP="00F0081A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4" w:type="dxa"/>
          </w:tcPr>
          <w:p w:rsidR="00D424EE" w:rsidRPr="005604C5" w:rsidRDefault="00D424EE" w:rsidP="00764E1E">
            <w:pPr>
              <w:rPr>
                <w:rFonts w:ascii="標楷體" w:eastAsia="標楷體" w:hAnsi="標楷體"/>
                <w:color w:val="FF0000"/>
                <w:sz w:val="28"/>
                <w:szCs w:val="28"/>
                <w:lang w:eastAsia="zh-HK"/>
              </w:rPr>
            </w:pPr>
            <w:r w:rsidRPr="00D1696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學務處(主政)、</w:t>
            </w:r>
            <w:r w:rsidRPr="005604C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各系所</w:t>
            </w:r>
          </w:p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22" w:type="dxa"/>
          </w:tcPr>
          <w:p w:rsidR="00D424EE" w:rsidRPr="00D1696D" w:rsidRDefault="00D424EE" w:rsidP="0054215B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1696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結合傑出校友奬將其事蹟投影</w:t>
            </w:r>
          </w:p>
          <w:p w:rsidR="00D424EE" w:rsidRPr="00B164D2" w:rsidRDefault="00D424EE" w:rsidP="00D1696D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54215B" w:rsidP="00D1696D">
            <w:pPr>
              <w:ind w:left="28" w:hangingChars="10" w:hanging="2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</w:p>
        </w:tc>
        <w:tc>
          <w:tcPr>
            <w:tcW w:w="4020" w:type="dxa"/>
          </w:tcPr>
          <w:p w:rsidR="00D424EE" w:rsidRPr="00B164D2" w:rsidRDefault="00D424EE" w:rsidP="00D1696D">
            <w:pPr>
              <w:ind w:left="28" w:hangingChars="10" w:hanging="28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辦理的慶典活動宜讓校友、外賓有倍受尊榮及擁有精緻化之深刻回憶，典禮進場可由第15屆校友牽第1屆校友進入大會會場，以表達創校精神相互傳承的意義。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學務處(主政)、各系所</w:t>
            </w:r>
          </w:p>
        </w:tc>
        <w:tc>
          <w:tcPr>
            <w:tcW w:w="1922" w:type="dxa"/>
          </w:tcPr>
          <w:p w:rsidR="00D424EE" w:rsidRPr="00D1696D" w:rsidRDefault="00D424EE" w:rsidP="00D169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1696D">
              <w:rPr>
                <w:rFonts w:ascii="標楷體" w:eastAsia="標楷體" w:hAnsi="標楷體" w:hint="eastAsia"/>
                <w:sz w:val="28"/>
                <w:szCs w:val="28"/>
              </w:rPr>
              <w:t>慶典活動</w:t>
            </w:r>
            <w:r w:rsidRPr="00D1696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設計參考</w:t>
            </w:r>
          </w:p>
          <w:p w:rsidR="00D424EE" w:rsidRPr="00B164D2" w:rsidRDefault="00D424EE" w:rsidP="00D1696D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54215B" w:rsidP="00D1696D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</w:p>
        </w:tc>
        <w:tc>
          <w:tcPr>
            <w:tcW w:w="4020" w:type="dxa"/>
          </w:tcPr>
          <w:p w:rsidR="00D424EE" w:rsidRPr="00B164D2" w:rsidRDefault="00D424EE" w:rsidP="00D1696D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請增強校園日間的布置及夜間燈飾的妝點，以展現校慶的氛圍，並可將此氛圍延伸至捷運A7站，讓人到了A7站，就能連想到本校是健康舒活休閒運動觀光的大園區。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604C5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總務處</w:t>
            </w:r>
          </w:p>
        </w:tc>
        <w:tc>
          <w:tcPr>
            <w:tcW w:w="1922" w:type="dxa"/>
          </w:tcPr>
          <w:p w:rsidR="00D424EE" w:rsidRPr="00B164D2" w:rsidRDefault="00D424EE" w:rsidP="00D1696D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D77B39" w:rsidRDefault="0054215B" w:rsidP="00D77B39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七</w:t>
            </w:r>
          </w:p>
        </w:tc>
        <w:tc>
          <w:tcPr>
            <w:tcW w:w="4020" w:type="dxa"/>
          </w:tcPr>
          <w:p w:rsidR="00D424EE" w:rsidRPr="00B164D2" w:rsidRDefault="00D424EE" w:rsidP="00D77B39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 w:rsidRPr="00D77B39">
              <w:rPr>
                <w:rFonts w:ascii="標楷體" w:eastAsia="標楷體" w:hAnsi="標楷體" w:hint="eastAsia"/>
                <w:sz w:val="28"/>
                <w:szCs w:val="28"/>
              </w:rPr>
              <w:t>歷年畢業紀念冊數位化後陳列於學校網頁，以方便校友點選及翻閱，並藉以喚起校友的記憶及情感。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  <w:tc>
          <w:tcPr>
            <w:tcW w:w="1922" w:type="dxa"/>
          </w:tcPr>
          <w:p w:rsidR="00D424EE" w:rsidRPr="00B164D2" w:rsidRDefault="00D424EE" w:rsidP="001847F7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54215B" w:rsidP="00D1696D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八</w:t>
            </w:r>
          </w:p>
        </w:tc>
        <w:tc>
          <w:tcPr>
            <w:tcW w:w="4020" w:type="dxa"/>
          </w:tcPr>
          <w:p w:rsidR="00D424EE" w:rsidRPr="00B164D2" w:rsidRDefault="00D424EE" w:rsidP="00D1696D">
            <w:pPr>
              <w:ind w:leftChars="12" w:left="30" w:hanging="1"/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接待慶典活動的同學，要訓練其服務更升級、更細膩、更體貼，此訓練不但具教育效益，且能呈現學校重視倫理的傳統價值。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學務處</w:t>
            </w:r>
          </w:p>
        </w:tc>
        <w:tc>
          <w:tcPr>
            <w:tcW w:w="1922" w:type="dxa"/>
          </w:tcPr>
          <w:p w:rsidR="00D424EE" w:rsidRPr="00B164D2" w:rsidRDefault="00D424EE" w:rsidP="00D1696D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54215B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九</w:t>
            </w:r>
          </w:p>
        </w:tc>
        <w:tc>
          <w:tcPr>
            <w:tcW w:w="4020" w:type="dxa"/>
          </w:tcPr>
          <w:p w:rsidR="00D424EE" w:rsidRPr="00B164D2" w:rsidRDefault="00D424EE" w:rsidP="009378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5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募款籌措校務發展基金。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秘書室(主政)、校友會</w:t>
            </w:r>
          </w:p>
        </w:tc>
        <w:tc>
          <w:tcPr>
            <w:tcW w:w="1922" w:type="dxa"/>
          </w:tcPr>
          <w:p w:rsidR="00D424EE" w:rsidRPr="00B164D2" w:rsidRDefault="00D424EE" w:rsidP="00981F8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54215B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</w:t>
            </w:r>
          </w:p>
        </w:tc>
        <w:tc>
          <w:tcPr>
            <w:tcW w:w="4020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活動期間廣邀姐妹校相關人員與會，上午安排觀看大型表演及校友表現，下午則參觀校園，並搭配學術研討會議程以安排活動行程。</w:t>
            </w:r>
          </w:p>
        </w:tc>
        <w:tc>
          <w:tcPr>
            <w:tcW w:w="2354" w:type="dxa"/>
          </w:tcPr>
          <w:p w:rsidR="00D424EE" w:rsidRPr="00B164D2" w:rsidRDefault="00D424EE" w:rsidP="00161AD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研發處(主政)、學務處、體育處</w:t>
            </w:r>
          </w:p>
        </w:tc>
        <w:tc>
          <w:tcPr>
            <w:tcW w:w="1922" w:type="dxa"/>
          </w:tcPr>
          <w:p w:rsidR="00D424EE" w:rsidRPr="00B164D2" w:rsidRDefault="00D424EE" w:rsidP="00981F8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</w:t>
            </w:r>
            <w:r w:rsidR="005421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4020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慶典活動要能呈現體大過去30年對國家社會的貢獻，及未來30年的展望或方針</w:t>
            </w:r>
            <w:r w:rsidR="00F95B5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54" w:type="dxa"/>
          </w:tcPr>
          <w:p w:rsidR="00D424EE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校發會</w:t>
            </w:r>
          </w:p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秘書室</w:t>
            </w:r>
          </w:p>
        </w:tc>
        <w:tc>
          <w:tcPr>
            <w:tcW w:w="1922" w:type="dxa"/>
          </w:tcPr>
          <w:p w:rsidR="00D424EE" w:rsidRPr="00B164D2" w:rsidRDefault="00D424EE" w:rsidP="00881979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搭配紀念專輯及新版學校簡介</w:t>
            </w:r>
          </w:p>
        </w:tc>
      </w:tr>
      <w:tr w:rsidR="00D424EE" w:rsidRPr="00B164D2" w:rsidTr="00D424EE">
        <w:tc>
          <w:tcPr>
            <w:tcW w:w="993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十</w:t>
            </w:r>
            <w:r w:rsidR="005421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4020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</w:rPr>
              <w:t>建議教學單位配合節慶活動及早主動與校友連絡，表達學校的關懷，並請於105學年第2學期即可開始進行相關暖身活動。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164D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各教學單位</w:t>
            </w:r>
          </w:p>
        </w:tc>
        <w:tc>
          <w:tcPr>
            <w:tcW w:w="1922" w:type="dxa"/>
          </w:tcPr>
          <w:p w:rsidR="00D424EE" w:rsidRPr="00B164D2" w:rsidRDefault="00D424EE" w:rsidP="00981F8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D424EE" w:rsidRPr="00B164D2" w:rsidTr="00D424EE">
        <w:tc>
          <w:tcPr>
            <w:tcW w:w="993" w:type="dxa"/>
          </w:tcPr>
          <w:p w:rsidR="00D424EE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十</w:t>
            </w:r>
            <w:r w:rsidR="005421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4020" w:type="dxa"/>
          </w:tcPr>
          <w:p w:rsidR="00D424EE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體育大學名譽博士頒贈</w:t>
            </w:r>
          </w:p>
          <w:p w:rsidR="0054215B" w:rsidRPr="00B164D2" w:rsidRDefault="0054215B" w:rsidP="00764E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1CF3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邀請名譽博士返校</w:t>
            </w:r>
          </w:p>
        </w:tc>
        <w:tc>
          <w:tcPr>
            <w:tcW w:w="2354" w:type="dxa"/>
          </w:tcPr>
          <w:p w:rsidR="00D424EE" w:rsidRPr="00B164D2" w:rsidRDefault="00D424EE" w:rsidP="00764E1E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1922" w:type="dxa"/>
          </w:tcPr>
          <w:p w:rsidR="00D424EE" w:rsidRPr="00B164D2" w:rsidRDefault="00D424EE" w:rsidP="00981F8C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981F8C" w:rsidRPr="00B164D2" w:rsidRDefault="00981F8C" w:rsidP="00981F8C">
      <w:pPr>
        <w:jc w:val="center"/>
        <w:rPr>
          <w:rFonts w:ascii="標楷體" w:eastAsia="標楷體" w:hAnsi="標楷體"/>
          <w:sz w:val="28"/>
          <w:szCs w:val="28"/>
        </w:rPr>
      </w:pPr>
    </w:p>
    <w:sectPr w:rsidR="00981F8C" w:rsidRPr="00B16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06" w:rsidRDefault="00873806" w:rsidP="00CF5FFC">
      <w:r>
        <w:separator/>
      </w:r>
    </w:p>
  </w:endnote>
  <w:endnote w:type="continuationSeparator" w:id="0">
    <w:p w:rsidR="00873806" w:rsidRDefault="00873806" w:rsidP="00C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06" w:rsidRDefault="00873806" w:rsidP="00CF5FFC">
      <w:r>
        <w:separator/>
      </w:r>
    </w:p>
  </w:footnote>
  <w:footnote w:type="continuationSeparator" w:id="0">
    <w:p w:rsidR="00873806" w:rsidRDefault="00873806" w:rsidP="00CF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7F2"/>
    <w:multiLevelType w:val="hybridMultilevel"/>
    <w:tmpl w:val="F4784EA0"/>
    <w:lvl w:ilvl="0" w:tplc="9F70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E346E1"/>
    <w:multiLevelType w:val="hybridMultilevel"/>
    <w:tmpl w:val="639CC4EE"/>
    <w:lvl w:ilvl="0" w:tplc="C00E66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55F0D"/>
    <w:multiLevelType w:val="hybridMultilevel"/>
    <w:tmpl w:val="F80CAC8A"/>
    <w:lvl w:ilvl="0" w:tplc="7C08B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C"/>
    <w:rsid w:val="00116E50"/>
    <w:rsid w:val="00156262"/>
    <w:rsid w:val="00161ADE"/>
    <w:rsid w:val="001847F7"/>
    <w:rsid w:val="00226543"/>
    <w:rsid w:val="002D0EA9"/>
    <w:rsid w:val="002E252D"/>
    <w:rsid w:val="00387FD4"/>
    <w:rsid w:val="00441CF3"/>
    <w:rsid w:val="004D3416"/>
    <w:rsid w:val="004F5A73"/>
    <w:rsid w:val="0054215B"/>
    <w:rsid w:val="005604C5"/>
    <w:rsid w:val="00604B39"/>
    <w:rsid w:val="00726F99"/>
    <w:rsid w:val="00764E1E"/>
    <w:rsid w:val="007A4FA4"/>
    <w:rsid w:val="007B6BAF"/>
    <w:rsid w:val="0087109D"/>
    <w:rsid w:val="00873806"/>
    <w:rsid w:val="00881979"/>
    <w:rsid w:val="008F630F"/>
    <w:rsid w:val="0093785C"/>
    <w:rsid w:val="00981F8C"/>
    <w:rsid w:val="009E3FCA"/>
    <w:rsid w:val="00A425BC"/>
    <w:rsid w:val="00A87F2F"/>
    <w:rsid w:val="00B164D2"/>
    <w:rsid w:val="00B21B94"/>
    <w:rsid w:val="00B2495B"/>
    <w:rsid w:val="00B63D81"/>
    <w:rsid w:val="00B87ABF"/>
    <w:rsid w:val="00BC717A"/>
    <w:rsid w:val="00CF5FFC"/>
    <w:rsid w:val="00D1696D"/>
    <w:rsid w:val="00D424EE"/>
    <w:rsid w:val="00D726DB"/>
    <w:rsid w:val="00D77B39"/>
    <w:rsid w:val="00F0081A"/>
    <w:rsid w:val="00F95B53"/>
    <w:rsid w:val="00FA12C4"/>
    <w:rsid w:val="00F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A6D5A-FC70-4F55-A25A-DEAE4AD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FFC"/>
    <w:rPr>
      <w:sz w:val="20"/>
      <w:szCs w:val="20"/>
    </w:rPr>
  </w:style>
  <w:style w:type="paragraph" w:styleId="a8">
    <w:name w:val="List Paragraph"/>
    <w:basedOn w:val="a"/>
    <w:uiPriority w:val="34"/>
    <w:qFormat/>
    <w:rsid w:val="00CF5F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2017-02-01T12:45:00Z</dcterms:created>
  <dcterms:modified xsi:type="dcterms:W3CDTF">2017-02-13T00:39:00Z</dcterms:modified>
</cp:coreProperties>
</file>